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9E5713F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B8310C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B8310C">
        <w:rPr>
          <w:color w:val="1F1F1F"/>
          <w:sz w:val="20"/>
          <w:szCs w:val="20"/>
        </w:rPr>
        <w:t>0</w:t>
      </w:r>
      <w:r w:rsidR="00FA47FB">
        <w:rPr>
          <w:color w:val="1F1F1F"/>
          <w:sz w:val="20"/>
          <w:szCs w:val="20"/>
        </w:rPr>
        <w:t>8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0FCDCB0" w:rsidR="003868BA" w:rsidRPr="00B8310C" w:rsidRDefault="00000000" w:rsidP="004F446B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FA47FB" w:rsidRPr="00B5548E">
        <w:rPr>
          <w:b/>
          <w:sz w:val="20"/>
          <w:szCs w:val="20"/>
        </w:rPr>
        <w:t>Sintesi e studio di nuovi catalizzatori organici sostenibili per sviluppo di reazioni mediate dalla luce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FA47FB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Prof.</w:t>
      </w:r>
      <w:r w:rsidR="00FA47FB">
        <w:rPr>
          <w:color w:val="1F1F1F"/>
          <w:sz w:val="20"/>
          <w:szCs w:val="20"/>
        </w:rPr>
        <w:t xml:space="preserve"> Luca Dell’Amico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FA47FB">
        <w:rPr>
          <w:color w:val="1F1F1F"/>
          <w:sz w:val="20"/>
          <w:szCs w:val="20"/>
        </w:rPr>
        <w:t>64</w:t>
      </w:r>
      <w:r w:rsidRPr="00841212">
        <w:rPr>
          <w:color w:val="1F1F1F"/>
          <w:sz w:val="20"/>
          <w:szCs w:val="20"/>
        </w:rPr>
        <w:t>-202</w:t>
      </w:r>
      <w:r w:rsidR="00B8310C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prot. n. </w:t>
      </w:r>
      <w:r w:rsidR="00FA47FB">
        <w:rPr>
          <w:color w:val="1F1F1F"/>
          <w:sz w:val="20"/>
          <w:szCs w:val="20"/>
        </w:rPr>
        <w:t>912</w:t>
      </w:r>
      <w:r w:rsidRPr="00841212">
        <w:rPr>
          <w:color w:val="1F1F1F"/>
          <w:sz w:val="20"/>
          <w:szCs w:val="20"/>
        </w:rPr>
        <w:t xml:space="preserve"> del </w:t>
      </w:r>
      <w:r w:rsidR="00FA47FB">
        <w:rPr>
          <w:color w:val="1F1F1F"/>
          <w:sz w:val="20"/>
          <w:szCs w:val="20"/>
        </w:rPr>
        <w:t>06</w:t>
      </w:r>
      <w:r w:rsidRPr="00841212">
        <w:rPr>
          <w:color w:val="1F1F1F"/>
          <w:sz w:val="20"/>
          <w:szCs w:val="20"/>
        </w:rPr>
        <w:t>/</w:t>
      </w:r>
      <w:r w:rsidR="00B8310C">
        <w:rPr>
          <w:color w:val="1F1F1F"/>
          <w:sz w:val="20"/>
          <w:szCs w:val="20"/>
        </w:rPr>
        <w:t>0</w:t>
      </w:r>
      <w:r w:rsidR="00FA47FB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/202</w:t>
      </w:r>
      <w:r w:rsidR="00B8310C">
        <w:rPr>
          <w:color w:val="1F1F1F"/>
          <w:sz w:val="20"/>
          <w:szCs w:val="20"/>
        </w:rPr>
        <w:t>6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5FBF4EB-29F0-4E1A-ACE3-58B74C2B58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8785606-454F-41D6-8AC7-4B9798C63E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EBA114-084C-4AD9-8606-517C2589708E}"/>
    <w:embedItalic r:id="rId4" w:fontKey="{84C94A55-977E-4E65-8904-614F5EC76D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8C066A3-FC99-4654-A683-28BF771B64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6110AA8-D486-4122-AB53-AB6ACA98C5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30279"/>
    <w:rsid w:val="001756AE"/>
    <w:rsid w:val="002F43FE"/>
    <w:rsid w:val="003320BF"/>
    <w:rsid w:val="00371151"/>
    <w:rsid w:val="003868BA"/>
    <w:rsid w:val="003B5D09"/>
    <w:rsid w:val="003F6776"/>
    <w:rsid w:val="004F446B"/>
    <w:rsid w:val="00574BA2"/>
    <w:rsid w:val="005D1DCE"/>
    <w:rsid w:val="00657055"/>
    <w:rsid w:val="00746223"/>
    <w:rsid w:val="007501C7"/>
    <w:rsid w:val="007C30C0"/>
    <w:rsid w:val="00841212"/>
    <w:rsid w:val="008820CB"/>
    <w:rsid w:val="009635A2"/>
    <w:rsid w:val="009B1D21"/>
    <w:rsid w:val="009C0826"/>
    <w:rsid w:val="009F4446"/>
    <w:rsid w:val="00AA373B"/>
    <w:rsid w:val="00B8310C"/>
    <w:rsid w:val="00BC1C85"/>
    <w:rsid w:val="00C014CF"/>
    <w:rsid w:val="00C631A5"/>
    <w:rsid w:val="00F3455E"/>
    <w:rsid w:val="00F76B07"/>
    <w:rsid w:val="00F87597"/>
    <w:rsid w:val="00FA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21</cp:revision>
  <dcterms:created xsi:type="dcterms:W3CDTF">2025-07-09T11:48:00Z</dcterms:created>
  <dcterms:modified xsi:type="dcterms:W3CDTF">2026-02-06T11:52:00Z</dcterms:modified>
</cp:coreProperties>
</file>