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5B5ADBD8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BorsaDiSC24-</w:t>
      </w:r>
      <w:r w:rsidR="00D459E8">
        <w:rPr>
          <w:color w:val="1F1F1F"/>
          <w:sz w:val="20"/>
          <w:szCs w:val="20"/>
        </w:rPr>
        <w:t>2</w:t>
      </w:r>
      <w:r w:rsidR="003E73FD">
        <w:rPr>
          <w:color w:val="1F1F1F"/>
          <w:sz w:val="20"/>
          <w:szCs w:val="20"/>
        </w:rPr>
        <w:t>2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6D34BF22" w14:textId="1E304D3F" w:rsidR="003E73FD" w:rsidRPr="003E73FD" w:rsidRDefault="00000000" w:rsidP="003E73FD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 w:rsidR="00D459E8" w:rsidRPr="00D459E8">
        <w:rPr>
          <w:b/>
          <w:color w:val="1F1F1F"/>
          <w:sz w:val="20"/>
          <w:szCs w:val="20"/>
        </w:rPr>
        <w:t>“</w:t>
      </w:r>
      <w:r w:rsidR="003E73FD" w:rsidRPr="003E73FD">
        <w:rPr>
          <w:b/>
          <w:color w:val="1F1F1F"/>
          <w:sz w:val="20"/>
          <w:szCs w:val="20"/>
        </w:rPr>
        <w:t>Studio di elettrocatalizzatori per l’evoluzione di idrogeno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</w:t>
      </w:r>
      <w:r w:rsidR="00A65407">
        <w:rPr>
          <w:color w:val="1F1F1F"/>
          <w:sz w:val="20"/>
          <w:szCs w:val="20"/>
        </w:rPr>
        <w:t xml:space="preserve"> responsabile scientific</w:t>
      </w:r>
      <w:r w:rsidR="006A3C69">
        <w:rPr>
          <w:color w:val="1F1F1F"/>
          <w:sz w:val="20"/>
          <w:szCs w:val="20"/>
        </w:rPr>
        <w:t>o</w:t>
      </w:r>
      <w:r w:rsidR="00A65407">
        <w:rPr>
          <w:color w:val="1F1F1F"/>
          <w:sz w:val="20"/>
          <w:szCs w:val="20"/>
        </w:rPr>
        <w:t xml:space="preserve"> Prof</w:t>
      </w:r>
      <w:r w:rsidR="00D459E8">
        <w:rPr>
          <w:color w:val="1F1F1F"/>
          <w:sz w:val="20"/>
          <w:szCs w:val="20"/>
        </w:rPr>
        <w:t xml:space="preserve">. </w:t>
      </w:r>
      <w:r w:rsidR="003E73FD">
        <w:rPr>
          <w:color w:val="1F1F1F"/>
          <w:sz w:val="20"/>
          <w:szCs w:val="20"/>
        </w:rPr>
        <w:t>Stefano Agnoli</w:t>
      </w:r>
      <w:r w:rsidR="00A65407">
        <w:rPr>
          <w:color w:val="1F1F1F"/>
          <w:sz w:val="20"/>
          <w:szCs w:val="20"/>
        </w:rPr>
        <w:t>,</w:t>
      </w:r>
      <w:r>
        <w:rPr>
          <w:color w:val="1F1F1F"/>
          <w:sz w:val="20"/>
          <w:szCs w:val="20"/>
        </w:rPr>
        <w:t xml:space="preserve"> di cui alla procedura bandita con provvediment</w:t>
      </w:r>
      <w:r w:rsidRPr="00BC3883">
        <w:rPr>
          <w:color w:val="1F1F1F"/>
          <w:sz w:val="20"/>
          <w:szCs w:val="20"/>
        </w:rPr>
        <w:t xml:space="preserve">o </w:t>
      </w:r>
      <w:r w:rsidR="00DC520A">
        <w:rPr>
          <w:color w:val="1F1F1F"/>
          <w:sz w:val="20"/>
          <w:szCs w:val="20"/>
        </w:rPr>
        <w:t xml:space="preserve"> </w:t>
      </w:r>
      <w:r w:rsidR="003E73FD" w:rsidRPr="003E73FD">
        <w:rPr>
          <w:color w:val="1F1F1F"/>
          <w:sz w:val="20"/>
          <w:szCs w:val="20"/>
        </w:rPr>
        <w:t>Re</w:t>
      </w:r>
      <w:r w:rsidR="003E73FD">
        <w:rPr>
          <w:color w:val="1F1F1F"/>
          <w:sz w:val="20"/>
          <w:szCs w:val="20"/>
        </w:rPr>
        <w:t>.</w:t>
      </w:r>
      <w:r w:rsidR="003E73FD" w:rsidRPr="003E73FD">
        <w:rPr>
          <w:color w:val="1F1F1F"/>
          <w:sz w:val="20"/>
          <w:szCs w:val="20"/>
        </w:rPr>
        <w:t xml:space="preserve"> n. 329/2024</w:t>
      </w:r>
    </w:p>
    <w:p w14:paraId="0000000E" w14:textId="1B9572A4" w:rsidR="001F2EBA" w:rsidRPr="00BC3883" w:rsidRDefault="003E73FD" w:rsidP="003E73FD">
      <w:pPr>
        <w:spacing w:line="360" w:lineRule="auto"/>
        <w:jc w:val="both"/>
        <w:rPr>
          <w:color w:val="1F1F1F"/>
          <w:sz w:val="20"/>
          <w:szCs w:val="20"/>
        </w:rPr>
      </w:pPr>
      <w:r w:rsidRPr="003E73FD">
        <w:rPr>
          <w:color w:val="1F1F1F"/>
          <w:sz w:val="20"/>
          <w:szCs w:val="20"/>
        </w:rPr>
        <w:t>Prot n. 4912 del 16/09/2024</w:t>
      </w:r>
    </w:p>
    <w:p w14:paraId="0000000F" w14:textId="77777777" w:rsidR="001F2EBA" w:rsidRDefault="001F2EBA">
      <w:pPr>
        <w:spacing w:line="360" w:lineRule="auto"/>
        <w:jc w:val="both"/>
        <w:rPr>
          <w:b/>
          <w:color w:val="1F1F1F"/>
          <w:sz w:val="20"/>
          <w:szCs w:val="20"/>
        </w:rPr>
      </w:pPr>
    </w:p>
    <w:p w14:paraId="00000010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</w:t>
      </w:r>
    </w:p>
    <w:p w14:paraId="0000001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88C10D29-FC45-4120-B31A-9F0A1306C5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93BB14A-7F94-4057-A835-039141A844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C6C0AD7-538D-4353-A6F8-7E0E7B84F11C}"/>
    <w:embedItalic r:id="rId4" w:fontKey="{B4859938-9199-4111-AA6F-6D37318E3C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0801479-561C-41C9-8210-5672BB518A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4DFCFDF-D89E-494B-8FCF-878760E377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F2EBA"/>
    <w:rsid w:val="0030602D"/>
    <w:rsid w:val="003568A0"/>
    <w:rsid w:val="003E73FD"/>
    <w:rsid w:val="004C6BF9"/>
    <w:rsid w:val="006A3C69"/>
    <w:rsid w:val="006D4FF3"/>
    <w:rsid w:val="006E3081"/>
    <w:rsid w:val="00736F75"/>
    <w:rsid w:val="00844E87"/>
    <w:rsid w:val="008802B3"/>
    <w:rsid w:val="008A2E6C"/>
    <w:rsid w:val="00A65407"/>
    <w:rsid w:val="00BB245D"/>
    <w:rsid w:val="00BC3883"/>
    <w:rsid w:val="00D459E8"/>
    <w:rsid w:val="00DC520A"/>
    <w:rsid w:val="00DE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534</Words>
  <Characters>3050</Characters>
  <Application>Microsoft Office Word</Application>
  <DocSecurity>0</DocSecurity>
  <Lines>25</Lines>
  <Paragraphs>7</Paragraphs>
  <ScaleCrop>false</ScaleCrop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Mellai Giuliano</cp:lastModifiedBy>
  <cp:revision>14</cp:revision>
  <dcterms:created xsi:type="dcterms:W3CDTF">2024-05-23T07:37:00Z</dcterms:created>
  <dcterms:modified xsi:type="dcterms:W3CDTF">2024-09-16T15:50:00Z</dcterms:modified>
</cp:coreProperties>
</file>