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7693381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BorsaDiSC24-32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E06C82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E06C82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(prov. di ____) il__________________, CF__________________________________ residente a __________________________________________ C.A.P. _____________, (provincia di ____), in via __________</w:t>
      </w:r>
      <w:r>
        <w:rPr>
          <w:color w:val="1F1F1F"/>
          <w:sz w:val="20"/>
          <w:szCs w:val="20"/>
        </w:rPr>
        <w:t xml:space="preserve">__________________________________n. _____, </w:t>
      </w:r>
    </w:p>
    <w:p w14:paraId="00000009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E06C82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</w:t>
      </w:r>
      <w:r>
        <w:rPr>
          <w:color w:val="1F1F1F"/>
          <w:sz w:val="20"/>
          <w:szCs w:val="20"/>
        </w:rPr>
        <w:t>IEDE</w:t>
      </w:r>
    </w:p>
    <w:p w14:paraId="2021D7A0" w14:textId="1BF631BE" w:rsidR="00D047BC" w:rsidRDefault="00E06C82" w:rsidP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E06C82">
        <w:rPr>
          <w:b/>
          <w:color w:val="1F1F1F"/>
          <w:sz w:val="20"/>
          <w:szCs w:val="20"/>
        </w:rPr>
        <w:t>“Sintesi e studio di peptidi antimicrobici ricchi di Pro da coniugare a polisaccaridi naturali per sviluppare biomateriali bioattivi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</w:t>
      </w:r>
      <w:bookmarkStart w:id="0" w:name="_GoBack"/>
      <w:bookmarkEnd w:id="0"/>
      <w:r w:rsidR="00A65407" w:rsidRPr="00234BF1">
        <w:rPr>
          <w:color w:val="1F1F1F"/>
          <w:sz w:val="20"/>
          <w:szCs w:val="20"/>
        </w:rPr>
        <w:t>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>
        <w:rPr>
          <w:color w:val="1F1F1F"/>
          <w:sz w:val="20"/>
          <w:szCs w:val="20"/>
        </w:rPr>
        <w:t xml:space="preserve">ssa Cristina Peggion, </w:t>
      </w:r>
      <w:r w:rsidRPr="00234BF1">
        <w:rPr>
          <w:color w:val="1F1F1F"/>
          <w:sz w:val="20"/>
          <w:szCs w:val="20"/>
        </w:rPr>
        <w:t>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Repertorio n. 38/</w:t>
      </w:r>
      <w:proofErr w:type="gramStart"/>
      <w:r w:rsidR="003219B9" w:rsidRPr="003219B9">
        <w:rPr>
          <w:color w:val="1F1F1F"/>
          <w:sz w:val="20"/>
          <w:szCs w:val="20"/>
        </w:rPr>
        <w:t>2025</w:t>
      </w:r>
      <w:r w:rsidR="003219B9">
        <w:rPr>
          <w:color w:val="1F1F1F"/>
          <w:sz w:val="20"/>
          <w:szCs w:val="20"/>
        </w:rPr>
        <w:t xml:space="preserve"> ,</w:t>
      </w:r>
      <w:proofErr w:type="gramEnd"/>
      <w:r w:rsidR="003219B9">
        <w:rPr>
          <w:color w:val="1F1F1F"/>
          <w:sz w:val="20"/>
          <w:szCs w:val="20"/>
        </w:rPr>
        <w:t xml:space="preserve"> </w:t>
      </w:r>
      <w:proofErr w:type="spellStart"/>
      <w:r w:rsidR="003219B9" w:rsidRPr="003219B9">
        <w:rPr>
          <w:color w:val="1F1F1F"/>
          <w:sz w:val="20"/>
          <w:szCs w:val="20"/>
        </w:rPr>
        <w:t>Prot</w:t>
      </w:r>
      <w:proofErr w:type="spellEnd"/>
      <w:r w:rsidR="003219B9" w:rsidRPr="003219B9">
        <w:rPr>
          <w:color w:val="1F1F1F"/>
          <w:sz w:val="20"/>
          <w:szCs w:val="20"/>
        </w:rPr>
        <w:t xml:space="preserve"> n. </w:t>
      </w:r>
      <w:r>
        <w:rPr>
          <w:color w:val="1F1F1F"/>
          <w:sz w:val="20"/>
          <w:szCs w:val="20"/>
        </w:rPr>
        <w:t>595 del 30</w:t>
      </w:r>
      <w:r w:rsidR="003219B9" w:rsidRPr="003219B9">
        <w:rPr>
          <w:color w:val="1F1F1F"/>
          <w:sz w:val="20"/>
          <w:szCs w:val="20"/>
        </w:rPr>
        <w:t>/01/2025</w:t>
      </w:r>
    </w:p>
    <w:p w14:paraId="08381035" w14:textId="77777777" w:rsidR="00D047BC" w:rsidRDefault="00D047BC" w:rsidP="00D047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4D59C71A" w:rsidR="001F2EBA" w:rsidRPr="00234BF1" w:rsidRDefault="00E06C82" w:rsidP="00D047BC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E06C82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ai sensi degli art. 46 e 47 del D.P.R. 28 dicembre 2000, n. 445, consapevole delle sanzioni amministrative e penali richiamate dagli </w:t>
      </w:r>
      <w:r w:rsidRPr="00234BF1">
        <w:rPr>
          <w:color w:val="1F1F1F"/>
          <w:sz w:val="20"/>
          <w:szCs w:val="20"/>
        </w:rPr>
        <w:t>art. 75 (Decadenza dai benefici) e art. 76 (Norme penali) per le ipotesi di falsità in atti e dichiarazioni mendaci,</w:t>
      </w:r>
    </w:p>
    <w:p w14:paraId="00000012" w14:textId="77777777" w:rsidR="001F2EBA" w:rsidRPr="00234BF1" w:rsidRDefault="00E06C82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E06C82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E06C82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r w:rsidRPr="00234BF1">
        <w:rPr>
          <w:color w:val="1F1F1F"/>
          <w:sz w:val="20"/>
          <w:szCs w:val="20"/>
        </w:rPr>
        <w:t>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E06C82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aver preso visione del “Regolament</w:t>
      </w:r>
      <w:r w:rsidRPr="00234BF1">
        <w:rPr>
          <w:color w:val="1F1F1F"/>
          <w:sz w:val="20"/>
          <w:szCs w:val="20"/>
        </w:rPr>
        <w:t xml:space="preserve">o di Ateneo per le borse per lo svolgimento di attività di ricerca” e di non essere in nessuna delle condizioni che prevedono l’incompatibilità con la presente borsa e di non avere un rapporto di parentela o di affinità, fino al quarto grado compreso, con </w:t>
      </w:r>
      <w:r w:rsidRPr="00234BF1">
        <w:rPr>
          <w:color w:val="1F1F1F"/>
          <w:sz w:val="20"/>
          <w:szCs w:val="20"/>
        </w:rPr>
        <w:t xml:space="preserve">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E06C82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E06C82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</w:t>
      </w: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</w:t>
      </w:r>
    </w:p>
    <w:p w14:paraId="00000018" w14:textId="77777777" w:rsidR="001F2EBA" w:rsidRDefault="00E06C82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lastRenderedPageBreak/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E06C82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E06C82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seguente indir</w:t>
      </w:r>
      <w:r>
        <w:rPr>
          <w:color w:val="1F1F1F"/>
          <w:sz w:val="20"/>
          <w:szCs w:val="20"/>
        </w:rPr>
        <w:t xml:space="preserve">izzo: </w:t>
      </w:r>
    </w:p>
    <w:p w14:paraId="0000001B" w14:textId="77777777" w:rsidR="001F2EBA" w:rsidRDefault="00E06C82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E06C82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E06C82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____________________________________________________________________________e allega certificazione relativa alla propria disabilità.</w:t>
      </w:r>
    </w:p>
    <w:p w14:paraId="0000001F" w14:textId="77777777" w:rsidR="001F2EBA" w:rsidRDefault="00E06C82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</w:t>
      </w:r>
      <w:r>
        <w:rPr>
          <w:color w:val="1F1F1F"/>
          <w:sz w:val="20"/>
          <w:szCs w:val="20"/>
        </w:rPr>
        <w:t xml:space="preserve">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</w:t>
      </w:r>
      <w:r>
        <w:rPr>
          <w:color w:val="1F1F1F"/>
          <w:sz w:val="20"/>
          <w:szCs w:val="20"/>
        </w:rPr>
        <w:t xml:space="preserve">scientifica, accademica e professionale; </w:t>
      </w:r>
    </w:p>
    <w:p w14:paraId="00000023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E06C8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E06C82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Firma della </w:t>
      </w:r>
      <w:r>
        <w:rPr>
          <w:color w:val="1F1F1F"/>
          <w:sz w:val="20"/>
          <w:szCs w:val="20"/>
        </w:rPr>
        <w:t>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E06C82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6E762DCD-9357-426B-B5EF-14CC58ADA5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2CDF07-E05C-4561-9E97-374C389FD6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6804213-E7B4-41EA-A883-54CB827ED058}"/>
    <w:embedItalic r:id="rId4" w:fontKey="{AEFD249E-70EA-439C-8D32-B249340DFC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FACD1AA-BB24-43CF-BAB0-FB3E32691E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2861515-A982-49C9-9250-A354352DF5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219B9"/>
    <w:rsid w:val="003568A0"/>
    <w:rsid w:val="00441EBE"/>
    <w:rsid w:val="004438E6"/>
    <w:rsid w:val="004D2DE1"/>
    <w:rsid w:val="005D6472"/>
    <w:rsid w:val="006A3C69"/>
    <w:rsid w:val="006D4FF3"/>
    <w:rsid w:val="006E3081"/>
    <w:rsid w:val="00844E87"/>
    <w:rsid w:val="00866E8A"/>
    <w:rsid w:val="008802B3"/>
    <w:rsid w:val="008A2E6C"/>
    <w:rsid w:val="008F61B3"/>
    <w:rsid w:val="00A166DF"/>
    <w:rsid w:val="00A65407"/>
    <w:rsid w:val="00B075BC"/>
    <w:rsid w:val="00BB245D"/>
    <w:rsid w:val="00BC3883"/>
    <w:rsid w:val="00CD43E3"/>
    <w:rsid w:val="00D047BC"/>
    <w:rsid w:val="00DC520A"/>
    <w:rsid w:val="00DF3F54"/>
    <w:rsid w:val="00E06C82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utente</cp:lastModifiedBy>
  <cp:revision>3</cp:revision>
  <dcterms:created xsi:type="dcterms:W3CDTF">2025-02-01T09:17:00Z</dcterms:created>
  <dcterms:modified xsi:type="dcterms:W3CDTF">2025-02-01T09:19:00Z</dcterms:modified>
</cp:coreProperties>
</file>