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777777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78689466" w:rsidR="00AC2D2F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E04E06" w:rsidRPr="00E04E06">
        <w:rPr>
          <w:rFonts w:ascii="Calibri" w:hAnsi="Calibri" w:cs="Calibri"/>
          <w:color w:val="1F1F1F"/>
          <w:szCs w:val="24"/>
        </w:rPr>
        <w:t>“Sviluppo di una pipeline chemoinformatica per l’analisi statistica e l’interpretazione automatica di spettri NMR: raggruppare, analizzare e visualizzare i dati di esperimenti metabolomici basati su spettri 2D-JRES"</w:t>
      </w:r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</w:p>
    <w:p w14:paraId="4EB9D7C9" w14:textId="2FE1C20F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18765B">
        <w:rPr>
          <w:rFonts w:ascii="Calibri" w:hAnsi="Calibri" w:cs="Calibri"/>
          <w:color w:val="1F1F1F"/>
          <w:szCs w:val="24"/>
        </w:rPr>
        <w:t>47</w:t>
      </w:r>
      <w:r w:rsidR="00E04E06">
        <w:rPr>
          <w:rFonts w:ascii="Calibri" w:hAnsi="Calibri" w:cs="Calibri"/>
          <w:color w:val="1F1F1F"/>
          <w:szCs w:val="24"/>
        </w:rPr>
        <w:t>8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18765B">
        <w:rPr>
          <w:rFonts w:ascii="Calibri" w:hAnsi="Calibri" w:cs="Calibri"/>
          <w:color w:val="1F1F1F"/>
          <w:szCs w:val="24"/>
        </w:rPr>
        <w:t>514</w:t>
      </w:r>
      <w:r w:rsidR="00E04E06">
        <w:rPr>
          <w:rFonts w:ascii="Calibri" w:hAnsi="Calibri" w:cs="Calibri"/>
          <w:color w:val="1F1F1F"/>
          <w:szCs w:val="24"/>
        </w:rPr>
        <w:t>2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del </w:t>
      </w:r>
      <w:r w:rsidR="0018765B">
        <w:rPr>
          <w:rFonts w:ascii="Calibri" w:hAnsi="Calibri" w:cs="Calibri"/>
          <w:color w:val="1F1F1F"/>
          <w:szCs w:val="24"/>
        </w:rPr>
        <w:t>23/11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 xml:space="preserve">e di non essere in nessuna delle condizioni che prevedono </w:t>
      </w:r>
      <w:r w:rsidR="003D7F0A">
        <w:rPr>
          <w:rFonts w:ascii="Calibri" w:hAnsi="Calibri" w:cs="Calibri"/>
          <w:color w:val="1F1F1F"/>
          <w:szCs w:val="24"/>
        </w:rPr>
        <w:lastRenderedPageBreak/>
        <w:t>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>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DA23" w14:textId="77777777" w:rsidR="00352A86" w:rsidRDefault="00352A86">
      <w:r>
        <w:separator/>
      </w:r>
    </w:p>
  </w:endnote>
  <w:endnote w:type="continuationSeparator" w:id="0">
    <w:p w14:paraId="77CBCDAD" w14:textId="77777777" w:rsidR="00352A86" w:rsidRDefault="0035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016D" w14:textId="77777777" w:rsidR="00352A86" w:rsidRDefault="00352A86">
      <w:r>
        <w:separator/>
      </w:r>
    </w:p>
  </w:footnote>
  <w:footnote w:type="continuationSeparator" w:id="0">
    <w:p w14:paraId="470FF4C0" w14:textId="77777777" w:rsidR="00352A86" w:rsidRDefault="0035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436A5"/>
    <w:rsid w:val="00352A86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4E06"/>
    <w:rsid w:val="00E1103F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3</cp:revision>
  <cp:lastPrinted>2017-08-30T09:09:00Z</cp:lastPrinted>
  <dcterms:created xsi:type="dcterms:W3CDTF">2022-11-24T15:43:00Z</dcterms:created>
  <dcterms:modified xsi:type="dcterms:W3CDTF">2022-11-24T15:50:00Z</dcterms:modified>
</cp:coreProperties>
</file>